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000014，沙河股份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000411，英特集团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000519，中兵红箭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000550，江铃汽车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000666，经纬纺机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000736，中交地产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000819，岳阳兴长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000858，五粮液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000869，张裕A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000915，华特达因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002137，实益达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002156，通富微电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002184，海得控制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002189，中光学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002241，歌尔股份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002362，汉王科技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002441，众业达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002460，赣锋锂业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002466，天齐锂业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002475，立讯精密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002487，大金重工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002531，天顺风能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002732，燕塘乳业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002756，永兴材料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002763，汇洁股份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002780，三夫户外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002785，万里石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002821，凯莱英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002835，同为股份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002846，英联股份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002876，三利谱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002883，中设股份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600036，招商银行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600137，浪莎股份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600167，联美控股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600197，伊力特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600213，亚星客车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600262，北方股份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600436，片仔癀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600455，博通股份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600483，福能股份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600508，上海能源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600560，金自天正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600610，中毅达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600661，昂立教育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600720，祁连山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600730，中国高科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600760，中航沈飞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600858，银座股份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600887，伊利股份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600993，马应龙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601799，星宇股份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601877，正泰电器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601886，江河集团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603026，石大胜华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603033，三维股份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603040，新坐标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603050，科林电气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603179，新泉股份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603197，保隆科技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603305，旭升股份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603329，上海雅仕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603393，新天然气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603606，东方电缆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603689，皖天然气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603728，鸣志电器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603799，华友钴业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603801，志邦家居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603825，华扬联众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603826，坤彩科技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603829，洛凯股份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603839，安正时尚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603970，中农立华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